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0794" w14:textId="1C520C91" w:rsidR="00DF3C80" w:rsidRDefault="00DF3C80" w:rsidP="00DF3C80">
      <w:pPr>
        <w:rPr>
          <w:b/>
          <w:bCs/>
          <w:sz w:val="24"/>
          <w:szCs w:val="24"/>
        </w:rPr>
      </w:pPr>
      <w:r w:rsidRPr="00DF3C80">
        <w:rPr>
          <w:b/>
          <w:bCs/>
          <w:sz w:val="24"/>
          <w:szCs w:val="24"/>
        </w:rPr>
        <w:t xml:space="preserve">EXERCISE 5.3 </w:t>
      </w:r>
      <w:r>
        <w:rPr>
          <w:b/>
          <w:bCs/>
          <w:sz w:val="24"/>
          <w:szCs w:val="24"/>
        </w:rPr>
        <w:t xml:space="preserve">from </w:t>
      </w:r>
      <w:r>
        <w:rPr>
          <w:b/>
          <w:bCs/>
          <w:i/>
          <w:iCs/>
          <w:sz w:val="24"/>
          <w:szCs w:val="24"/>
        </w:rPr>
        <w:t xml:space="preserve">Practical Argument; </w:t>
      </w:r>
      <w:r w:rsidRPr="00DF3C80">
        <w:rPr>
          <w:b/>
          <w:bCs/>
          <w:sz w:val="24"/>
          <w:szCs w:val="24"/>
        </w:rPr>
        <w:t xml:space="preserve">Read the following five </w:t>
      </w:r>
      <w:proofErr w:type="gramStart"/>
      <w:r w:rsidRPr="00DF3C80">
        <w:rPr>
          <w:b/>
          <w:bCs/>
          <w:sz w:val="24"/>
          <w:szCs w:val="24"/>
        </w:rPr>
        <w:t>arguments, and</w:t>
      </w:r>
      <w:proofErr w:type="gramEnd"/>
      <w:r w:rsidRPr="00DF3C80">
        <w:rPr>
          <w:b/>
          <w:bCs/>
          <w:sz w:val="24"/>
          <w:szCs w:val="24"/>
        </w:rPr>
        <w:t xml:space="preserve"> determine whether each is sound. </w:t>
      </w:r>
    </w:p>
    <w:p w14:paraId="12B8DEAF" w14:textId="77777777" w:rsidR="00DF3C80" w:rsidRDefault="00DF3C80" w:rsidP="00DF3C80">
      <w:pPr>
        <w:rPr>
          <w:b/>
          <w:bCs/>
          <w:sz w:val="24"/>
          <w:szCs w:val="24"/>
        </w:rPr>
      </w:pPr>
    </w:p>
    <w:p w14:paraId="66200287" w14:textId="711F093B" w:rsidR="00DF3C80" w:rsidRPr="00DF3C80" w:rsidRDefault="00DF3C80" w:rsidP="00DF3C8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F3C80">
        <w:rPr>
          <w:sz w:val="24"/>
          <w:szCs w:val="24"/>
        </w:rPr>
        <w:t xml:space="preserve">All humans are mortal. Max is human. Therefore, Max is mortal. </w:t>
      </w:r>
    </w:p>
    <w:p w14:paraId="2A10B6B7" w14:textId="71C0CE0C" w:rsidR="00DF3C80" w:rsidRPr="00DF3C80" w:rsidRDefault="00DF3C80" w:rsidP="00DF3C8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F3C80">
        <w:rPr>
          <w:sz w:val="24"/>
          <w:szCs w:val="24"/>
        </w:rPr>
        <w:t>The cafeteria does not serve steak on Friday. Today is not Friday. Therefore, the cafeteria will not serve steak.</w:t>
      </w:r>
    </w:p>
    <w:p w14:paraId="5B79B147" w14:textId="7E20B513" w:rsidR="00DF3C80" w:rsidRPr="00DF3C80" w:rsidRDefault="00DF3C80" w:rsidP="00DF3C8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F3C80">
        <w:rPr>
          <w:sz w:val="24"/>
          <w:szCs w:val="24"/>
        </w:rPr>
        <w:t xml:space="preserve">All reptiles are cold-blooded. Geckos are reptiles. Therefore, geckos are cold-blooded. </w:t>
      </w:r>
    </w:p>
    <w:p w14:paraId="11D9809F" w14:textId="0B758C48" w:rsidR="00DF3C80" w:rsidRPr="00DF3C80" w:rsidRDefault="00DF3C80" w:rsidP="00DF3C8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F3C80">
        <w:rPr>
          <w:sz w:val="24"/>
          <w:szCs w:val="24"/>
        </w:rPr>
        <w:t>All triangles have three equal sides. The figure on the board is a triangle. Therefore, it must have three equal sides.</w:t>
      </w:r>
    </w:p>
    <w:p w14:paraId="7BF511F5" w14:textId="77777777" w:rsidR="00DF3C80" w:rsidRDefault="00DF3C80" w:rsidP="00DF3C80">
      <w:pPr>
        <w:rPr>
          <w:b/>
          <w:bCs/>
          <w:sz w:val="24"/>
          <w:szCs w:val="24"/>
        </w:rPr>
      </w:pPr>
    </w:p>
    <w:p w14:paraId="191AA9B8" w14:textId="60280FDA" w:rsidR="00DF3C80" w:rsidRPr="00DF3C80" w:rsidRDefault="00DF3C80" w:rsidP="00DF3C80">
      <w:pPr>
        <w:rPr>
          <w:b/>
          <w:bCs/>
          <w:sz w:val="24"/>
          <w:szCs w:val="24"/>
        </w:rPr>
      </w:pPr>
      <w:r w:rsidRPr="00DF3C80">
        <w:rPr>
          <w:b/>
          <w:bCs/>
          <w:sz w:val="24"/>
          <w:szCs w:val="24"/>
        </w:rPr>
        <w:t xml:space="preserve">EXERCISE 5.1 from </w:t>
      </w:r>
      <w:r w:rsidRPr="00DF3C80">
        <w:rPr>
          <w:b/>
          <w:bCs/>
          <w:i/>
          <w:iCs/>
          <w:sz w:val="24"/>
          <w:szCs w:val="24"/>
        </w:rPr>
        <w:t xml:space="preserve">Practical Argument; </w:t>
      </w:r>
      <w:r w:rsidRPr="00DF3C80">
        <w:rPr>
          <w:b/>
          <w:bCs/>
          <w:sz w:val="24"/>
          <w:szCs w:val="24"/>
        </w:rPr>
        <w:t xml:space="preserve">Read the following paragraph. Then, restate its main argument as a proof. </w:t>
      </w:r>
    </w:p>
    <w:p w14:paraId="1C326D57" w14:textId="03BA31F1" w:rsidR="00DF3C80" w:rsidRPr="00DF3C80" w:rsidRDefault="00DF3C80" w:rsidP="00DF3C80">
      <w:pPr>
        <w:spacing w:line="360" w:lineRule="auto"/>
        <w:ind w:firstLine="720"/>
        <w:rPr>
          <w:i/>
          <w:iCs/>
          <w:sz w:val="24"/>
          <w:szCs w:val="24"/>
        </w:rPr>
      </w:pPr>
      <w:r w:rsidRPr="00DF3C80">
        <w:rPr>
          <w:sz w:val="24"/>
          <w:szCs w:val="24"/>
        </w:rPr>
        <w:t xml:space="preserve">Drunk Driving Should Be Legalized In ordering states to enforce tougher drunk driving standards by making it a crime to drive with a blood-alcohol concentration of .08% or higher, government has been permitted to criminalize the content of drivers’ blood instead of their actions. The assumption that a driver who has been drinking automatically presents a danger to society even when no harm has been caused is a blatant violation of civil liberties. Government should not be concerned with the probability and propensity of a drinking driver to cause an accident; rather, laws should deal only with actions that damage person or property. Until they </w:t>
      </w:r>
      <w:proofErr w:type="gramStart"/>
      <w:r w:rsidRPr="00DF3C80">
        <w:rPr>
          <w:sz w:val="24"/>
          <w:szCs w:val="24"/>
        </w:rPr>
        <w:t>actually commit</w:t>
      </w:r>
      <w:proofErr w:type="gramEnd"/>
      <w:r w:rsidRPr="00DF3C80">
        <w:rPr>
          <w:sz w:val="24"/>
          <w:szCs w:val="24"/>
        </w:rPr>
        <w:t xml:space="preserve"> a crime, drunk drivers should be liberated from the force of the law. </w:t>
      </w:r>
    </w:p>
    <w:sectPr w:rsidR="00DF3C80" w:rsidRPr="00DF3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E0F96"/>
    <w:multiLevelType w:val="hybridMultilevel"/>
    <w:tmpl w:val="4A60D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2215"/>
    <w:multiLevelType w:val="hybridMultilevel"/>
    <w:tmpl w:val="D840C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80"/>
    <w:rsid w:val="00A400E2"/>
    <w:rsid w:val="00D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27D9"/>
  <w15:chartTrackingRefBased/>
  <w15:docId w15:val="{09A5C46B-0AAD-4940-B1CA-45E5A7E9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Eggenschwiler</dc:creator>
  <cp:keywords/>
  <dc:description/>
  <cp:lastModifiedBy>Seal Caulking</cp:lastModifiedBy>
  <cp:revision>2</cp:revision>
  <dcterms:created xsi:type="dcterms:W3CDTF">2021-04-19T18:29:00Z</dcterms:created>
  <dcterms:modified xsi:type="dcterms:W3CDTF">2021-04-19T18:29:00Z</dcterms:modified>
</cp:coreProperties>
</file>